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38" w:rsidRDefault="00F70F38" w:rsidP="00E00FA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310B2" w:rsidRDefault="006310B2" w:rsidP="00E00FA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310B2" w:rsidRDefault="006310B2" w:rsidP="00E00FA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310B2" w:rsidRDefault="006310B2" w:rsidP="00E00FA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310B2" w:rsidRDefault="006310B2" w:rsidP="00E00FA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310B2" w:rsidRDefault="006310B2" w:rsidP="00E00FA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310B2" w:rsidRDefault="006310B2" w:rsidP="00E00FA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6310B2" w:rsidRDefault="006310B2" w:rsidP="00E00FA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310B2" w:rsidRDefault="006310B2" w:rsidP="00E00FA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3373E" w:rsidRDefault="0083373E" w:rsidP="00E00FA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</w:tblGrid>
      <w:tr w:rsidR="0064312C" w:rsidTr="0083373E">
        <w:tc>
          <w:tcPr>
            <w:tcW w:w="7797" w:type="dxa"/>
          </w:tcPr>
          <w:p w:rsidR="0064312C" w:rsidRDefault="0064312C" w:rsidP="0064312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 утверждении </w:t>
            </w:r>
            <w:r w:rsidRPr="00F70F38">
              <w:rPr>
                <w:rFonts w:ascii="Times New Roman" w:hAnsi="Times New Roman"/>
                <w:b/>
                <w:sz w:val="28"/>
                <w:szCs w:val="28"/>
              </w:rPr>
              <w:t xml:space="preserve">Правил подачи возражений, заявлений </w:t>
            </w:r>
          </w:p>
          <w:p w:rsidR="0064312C" w:rsidRDefault="0064312C" w:rsidP="0064312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0F38">
              <w:rPr>
                <w:rFonts w:ascii="Times New Roman" w:hAnsi="Times New Roman"/>
                <w:b/>
                <w:sz w:val="28"/>
                <w:szCs w:val="28"/>
              </w:rPr>
              <w:t>и их рассмотрения в Апелляционном совете при Государственной службе интеллектуальной собственности и инноваций при Правительстве Кыргызской Республики</w:t>
            </w:r>
          </w:p>
        </w:tc>
      </w:tr>
    </w:tbl>
    <w:p w:rsidR="006310B2" w:rsidRDefault="006310B2" w:rsidP="00E00FA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0FAE" w:rsidRDefault="00E00FAE" w:rsidP="00E00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F46452">
        <w:rPr>
          <w:rFonts w:ascii="Times New Roman" w:hAnsi="Times New Roman" w:cs="Times New Roman"/>
          <w:sz w:val="28"/>
          <w:szCs w:val="28"/>
        </w:rPr>
        <w:t>совершенствования правоприменительной практики</w:t>
      </w:r>
      <w:r w:rsidR="008B5B5F">
        <w:rPr>
          <w:rFonts w:ascii="Times New Roman" w:hAnsi="Times New Roman" w:cs="Times New Roman"/>
          <w:sz w:val="28"/>
          <w:szCs w:val="28"/>
        </w:rPr>
        <w:t xml:space="preserve"> деятельности Апелляционного совета </w:t>
      </w:r>
      <w:r w:rsidR="008B5B5F" w:rsidRPr="00C8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Государственной службе интеллектуальной собственности </w:t>
      </w:r>
      <w:r w:rsidR="008B5B5F" w:rsidRPr="00CD1DAB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инноваций при Правительстве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со статьями 10 и 17 конституционно</w:t>
      </w:r>
      <w:r w:rsidR="00FA0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Закона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Правительстве Кыргызской Республики» Правительство Кыргызской Республики постановляет:</w:t>
      </w:r>
    </w:p>
    <w:p w:rsidR="006F3817" w:rsidRDefault="006F3817" w:rsidP="00E00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0EF2" w:rsidRDefault="00E00FAE" w:rsidP="00FA0E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A0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Правила </w:t>
      </w:r>
      <w:r w:rsidR="00FA0EF2" w:rsidRPr="00C8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подачи возражений, заявлений и их рассмотрения в Апелляционном совете при Государственной службе интеллектуальной собственности </w:t>
      </w:r>
      <w:r w:rsidR="00FA0EF2" w:rsidRPr="00CD1DAB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инноваций при Правительстве Кыргызской Республики</w:t>
      </w:r>
      <w:r w:rsidR="001B0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:rsidR="00E00FAE" w:rsidRDefault="00B74E81" w:rsidP="00FA0E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</w:t>
      </w:r>
      <w:r w:rsidR="001B0B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силу:</w:t>
      </w:r>
    </w:p>
    <w:p w:rsidR="00B74E81" w:rsidRDefault="00B74E81" w:rsidP="00FA0E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Временного Правительства Кыргызской Республики «Об утверждении Правил подачи возражений,</w:t>
      </w:r>
      <w:r w:rsidR="005E4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заявлений и их рассмотрения в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пелляционном совете при </w:t>
      </w:r>
      <w:r w:rsidR="00D922A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службе интеллектуальной собственности и инноваций при Правительстве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92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9 июля 2010 года № 117;</w:t>
      </w:r>
    </w:p>
    <w:p w:rsidR="00D922A9" w:rsidRDefault="00D922A9" w:rsidP="00FA0E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4 постановления Правительства Кыргызской Республики </w:t>
      </w:r>
      <w:r w:rsidR="006F05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и дополнений в некоторые решения Правительства Кыргызской Республики»</w:t>
      </w:r>
      <w:r w:rsidR="008D1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20 мая 2014 года № 263;</w:t>
      </w:r>
    </w:p>
    <w:p w:rsidR="008D1C0D" w:rsidRPr="00CD1DAB" w:rsidRDefault="008D1C0D" w:rsidP="00FA0E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4 постановления Правительства Кыргызской Республики </w:t>
      </w:r>
      <w:r w:rsidR="006F05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и дополнения в некоторые решения Правительства Кыргызской Республики» от 20 января 2017 года № 37.</w:t>
      </w:r>
    </w:p>
    <w:p w:rsidR="00E00FAE" w:rsidRPr="00CD1DAB" w:rsidRDefault="00F70F38" w:rsidP="00E00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00FAE" w:rsidRPr="00CD1DA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E00FAE" w:rsidRDefault="00E00FAE" w:rsidP="00E00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0FAE" w:rsidRPr="00CD1DAB" w:rsidRDefault="00E00FAE" w:rsidP="00E00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58E" w:rsidRDefault="00E00FAE" w:rsidP="0083373E">
      <w:pPr>
        <w:spacing w:after="0" w:line="240" w:lineRule="auto"/>
        <w:jc w:val="both"/>
      </w:pPr>
      <w:r w:rsidRPr="006A6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 </w:t>
      </w:r>
      <w:r w:rsidRPr="006A6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A6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95C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</w:t>
      </w:r>
      <w:r w:rsidR="00F70F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</w:p>
    <w:sectPr w:rsidR="00F0158E" w:rsidSect="001B0B6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B99" w:rsidRDefault="00623B99" w:rsidP="00FA0EF2">
      <w:pPr>
        <w:spacing w:after="0" w:line="240" w:lineRule="auto"/>
      </w:pPr>
      <w:r>
        <w:separator/>
      </w:r>
    </w:p>
  </w:endnote>
  <w:endnote w:type="continuationSeparator" w:id="0">
    <w:p w:rsidR="00623B99" w:rsidRDefault="00623B99" w:rsidP="00FA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B99" w:rsidRDefault="00623B99" w:rsidP="00FA0EF2">
      <w:pPr>
        <w:spacing w:after="0" w:line="240" w:lineRule="auto"/>
      </w:pPr>
      <w:r>
        <w:separator/>
      </w:r>
    </w:p>
  </w:footnote>
  <w:footnote w:type="continuationSeparator" w:id="0">
    <w:p w:rsidR="00623B99" w:rsidRDefault="00623B99" w:rsidP="00FA0E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AE"/>
    <w:rsid w:val="00084DC0"/>
    <w:rsid w:val="00181BF4"/>
    <w:rsid w:val="001B0B67"/>
    <w:rsid w:val="00254A18"/>
    <w:rsid w:val="00287857"/>
    <w:rsid w:val="002B4E06"/>
    <w:rsid w:val="002C26B9"/>
    <w:rsid w:val="00365BAE"/>
    <w:rsid w:val="004C3955"/>
    <w:rsid w:val="004C75A1"/>
    <w:rsid w:val="00564803"/>
    <w:rsid w:val="005E4633"/>
    <w:rsid w:val="00623B99"/>
    <w:rsid w:val="006310B2"/>
    <w:rsid w:val="0064312C"/>
    <w:rsid w:val="006D6F64"/>
    <w:rsid w:val="006F05B1"/>
    <w:rsid w:val="006F3817"/>
    <w:rsid w:val="007C0F99"/>
    <w:rsid w:val="0080179D"/>
    <w:rsid w:val="0083373E"/>
    <w:rsid w:val="008B5B5F"/>
    <w:rsid w:val="008D1C0D"/>
    <w:rsid w:val="00982687"/>
    <w:rsid w:val="00B74E81"/>
    <w:rsid w:val="00B95C50"/>
    <w:rsid w:val="00C10FCA"/>
    <w:rsid w:val="00C14409"/>
    <w:rsid w:val="00C87792"/>
    <w:rsid w:val="00CB2544"/>
    <w:rsid w:val="00D922A9"/>
    <w:rsid w:val="00D927E8"/>
    <w:rsid w:val="00DC7FA4"/>
    <w:rsid w:val="00DE443A"/>
    <w:rsid w:val="00E00FAE"/>
    <w:rsid w:val="00E74FC6"/>
    <w:rsid w:val="00F46452"/>
    <w:rsid w:val="00F70F38"/>
    <w:rsid w:val="00FA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7EF5BA-603A-4748-B28D-1583A7CFA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0FA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E00F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E00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00FAE"/>
  </w:style>
  <w:style w:type="paragraph" w:styleId="a6">
    <w:name w:val="header"/>
    <w:basedOn w:val="a"/>
    <w:link w:val="a7"/>
    <w:uiPriority w:val="99"/>
    <w:unhideWhenUsed/>
    <w:rsid w:val="00FA0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0EF2"/>
  </w:style>
  <w:style w:type="paragraph" w:styleId="a8">
    <w:name w:val="Balloon Text"/>
    <w:basedOn w:val="a"/>
    <w:link w:val="a9"/>
    <w:uiPriority w:val="99"/>
    <w:semiHidden/>
    <w:unhideWhenUsed/>
    <w:rsid w:val="00D92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27E8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6431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Кубанычбек Бекташев</cp:lastModifiedBy>
  <cp:revision>6</cp:revision>
  <cp:lastPrinted>2018-10-18T06:25:00Z</cp:lastPrinted>
  <dcterms:created xsi:type="dcterms:W3CDTF">2018-10-31T05:05:00Z</dcterms:created>
  <dcterms:modified xsi:type="dcterms:W3CDTF">2018-11-03T10:23:00Z</dcterms:modified>
</cp:coreProperties>
</file>